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Sarah Chapman - Ceramics Artist and Instructor</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Contact:</w:t>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Email: sarah.chapman.ceramics@gmail.com</w:t>
      </w:r>
    </w:p>
    <w:p w:rsidR="00000000" w:rsidDel="00000000" w:rsidP="00000000" w:rsidRDefault="00000000" w:rsidRPr="00000000" w14:paraId="00000005">
      <w:pPr>
        <w:numPr>
          <w:ilvl w:val="0"/>
          <w:numId w:val="7"/>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Website: https://www.sarahchapmanceramics.com</w:t>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Studio: The Umbrella Arts Center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Summary:</w:t>
      </w:r>
      <w:r w:rsidDel="00000000" w:rsidR="00000000" w:rsidRPr="00000000">
        <w:rPr>
          <w:rtl w:val="0"/>
        </w:rPr>
        <w:t xml:space="preserve"> With over 20 years of experience, Sarah Chapman is a highly skilled ceramics artist and instructor. Renowned for her captivating ceramic pieces that often incorporate printmaking elements, texture and glaze application, she excels in hand-building techniques, particularly coil building. As a passionate educator, Sarah fosters creativity and a love for art in students of all ages. Devoted to the artistic community, she actively contributes through various channels.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Ceramics Instructor:</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Concord-Carlisle High School, Concord, MA (2023-Present)</w:t>
      </w:r>
    </w:p>
    <w:p w:rsidR="00000000" w:rsidDel="00000000" w:rsidP="00000000" w:rsidRDefault="00000000" w:rsidRPr="00000000" w14:paraId="0000000D">
      <w:pPr>
        <w:numPr>
          <w:ilvl w:val="1"/>
          <w:numId w:val="9"/>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Teach ceramics to high school students, fostering creativity and technical skills.</w:t>
      </w:r>
    </w:p>
    <w:p w:rsidR="00000000" w:rsidDel="00000000" w:rsidP="00000000" w:rsidRDefault="00000000" w:rsidRPr="00000000" w14:paraId="0000000E">
      <w:pPr>
        <w:numPr>
          <w:ilvl w:val="1"/>
          <w:numId w:val="9"/>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Develop an engaging course curriculum and provide individualized instruction.</w:t>
      </w:r>
    </w:p>
    <w:p w:rsidR="00000000" w:rsidDel="00000000" w:rsidP="00000000" w:rsidRDefault="00000000" w:rsidRPr="00000000" w14:paraId="0000000F">
      <w:pPr>
        <w:numPr>
          <w:ilvl w:val="1"/>
          <w:numId w:val="9"/>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Create a supportive and encouraging learning environment.</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The Umbrella Arts Center, Concord, MA (2021-Present)</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200" w:hanging="360"/>
        <w:rPr/>
      </w:pPr>
      <w:r w:rsidDel="00000000" w:rsidR="00000000" w:rsidRPr="00000000">
        <w:rPr>
          <w:rtl w:val="0"/>
        </w:rPr>
        <w:t xml:space="preserve">Lead adult workshops and classes on coil building and other hand-building techniques.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Guide students through the creative process, providing personalized instruction and feedback.</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afterAutospacing="0"/>
        <w:ind w:left="1200" w:hanging="360"/>
      </w:pPr>
      <w:r w:rsidDel="00000000" w:rsidR="00000000" w:rsidRPr="00000000">
        <w:rPr>
          <w:rtl w:val="0"/>
        </w:rPr>
        <w:t xml:space="preserve">Cultivate a welcoming and collaborative learning environment.</w:t>
      </w:r>
    </w:p>
    <w:p w:rsidR="00000000" w:rsidDel="00000000" w:rsidP="00000000" w:rsidRDefault="00000000" w:rsidRPr="00000000" w14:paraId="00000014">
      <w:pPr>
        <w:numPr>
          <w:ilvl w:val="0"/>
          <w:numId w:val="1"/>
        </w:numPr>
        <w:spacing w:after="0" w:afterAutospacing="0" w:before="0" w:beforeAutospacing="0" w:lineRule="auto"/>
        <w:ind w:left="600" w:hanging="360"/>
        <w:rPr>
          <w:rFonts w:ascii="Helvetica Neue" w:cs="Helvetica Neue" w:eastAsia="Helvetica Neue" w:hAnsi="Helvetica Neue"/>
          <w:b w:val="1"/>
          <w:color w:val="1f1f1f"/>
          <w:sz w:val="24"/>
          <w:szCs w:val="24"/>
        </w:rPr>
      </w:pPr>
      <w:r w:rsidDel="00000000" w:rsidR="00000000" w:rsidRPr="00000000">
        <w:rPr>
          <w:rFonts w:ascii="Helvetica Neue" w:cs="Helvetica Neue" w:eastAsia="Helvetica Neue" w:hAnsi="Helvetica Neue"/>
          <w:b w:val="1"/>
          <w:color w:val="1f1f1f"/>
          <w:sz w:val="24"/>
          <w:szCs w:val="24"/>
          <w:rtl w:val="0"/>
        </w:rPr>
        <w:t xml:space="preserve">Private Instruction (2017-Present)</w:t>
      </w:r>
    </w:p>
    <w:p w:rsidR="00000000" w:rsidDel="00000000" w:rsidP="00000000" w:rsidRDefault="00000000" w:rsidRPr="00000000" w14:paraId="00000015">
      <w:pPr>
        <w:numPr>
          <w:ilvl w:val="1"/>
          <w:numId w:val="1"/>
        </w:numPr>
        <w:spacing w:after="0" w:afterAutospacing="0" w:before="0" w:beforeAutospacing="0" w:lineRule="auto"/>
        <w:ind w:left="1200" w:hanging="360"/>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Provide personalized ceramic instruction to students of all ages and skill levels.</w:t>
      </w:r>
    </w:p>
    <w:p w:rsidR="00000000" w:rsidDel="00000000" w:rsidP="00000000" w:rsidRDefault="00000000" w:rsidRPr="00000000" w14:paraId="00000016">
      <w:pPr>
        <w:numPr>
          <w:ilvl w:val="1"/>
          <w:numId w:val="1"/>
        </w:numPr>
        <w:spacing w:after="0" w:afterAutospacing="0" w:before="0" w:beforeAutospacing="0" w:lineRule="auto"/>
        <w:ind w:left="1200" w:hanging="360"/>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Tailor lessons to individual goals and interests, fostering creative exploration and technical development.</w:t>
      </w:r>
    </w:p>
    <w:p w:rsidR="00000000" w:rsidDel="00000000" w:rsidP="00000000" w:rsidRDefault="00000000" w:rsidRPr="00000000" w14:paraId="00000017">
      <w:pPr>
        <w:numPr>
          <w:ilvl w:val="1"/>
          <w:numId w:val="1"/>
        </w:numPr>
        <w:spacing w:after="0" w:afterAutospacing="0" w:before="0" w:beforeAutospacing="0" w:lineRule="auto"/>
        <w:ind w:left="1200" w:hanging="360"/>
        <w:rPr>
          <w:rFonts w:ascii="Helvetica Neue" w:cs="Helvetica Neue" w:eastAsia="Helvetica Neue" w:hAnsi="Helvetica Neue"/>
          <w:color w:val="1f1f1f"/>
          <w:sz w:val="24"/>
          <w:szCs w:val="24"/>
        </w:rPr>
      </w:pPr>
      <w:r w:rsidDel="00000000" w:rsidR="00000000" w:rsidRPr="00000000">
        <w:rPr>
          <w:rFonts w:ascii="Helvetica Neue" w:cs="Helvetica Neue" w:eastAsia="Helvetica Neue" w:hAnsi="Helvetica Neue"/>
          <w:color w:val="1f1f1f"/>
          <w:sz w:val="24"/>
          <w:szCs w:val="24"/>
          <w:rtl w:val="0"/>
        </w:rPr>
        <w:t xml:space="preserve">Maintain a positive and nurturing learning environment.</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600" w:hanging="360"/>
        <w:rPr>
          <w:u w:val="no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Studio Artist:</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The Umbrella Arts Center, Concord, MA (2023-Present)</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Create and sell original ceramic artwork through exhibitions and online platforms.</w:t>
      </w:r>
    </w:p>
    <w:p w:rsidR="00000000" w:rsidDel="00000000" w:rsidP="00000000" w:rsidRDefault="00000000" w:rsidRPr="00000000" w14:paraId="0000001D">
      <w:pPr>
        <w:numPr>
          <w:ilvl w:val="1"/>
          <w:numId w:val="3"/>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Actively participate in studio events and demonstrations.</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Collaborate with other artists and contribute to the studio community.</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Mudflat Studio, Cambridge, MA (2015-2023)</w:t>
      </w:r>
    </w:p>
    <w:p w:rsidR="00000000" w:rsidDel="00000000" w:rsidP="00000000" w:rsidRDefault="00000000" w:rsidRPr="00000000" w14:paraId="00000020">
      <w:pPr>
        <w:numPr>
          <w:ilvl w:val="1"/>
          <w:numId w:val="4"/>
        </w:numPr>
        <w:pBdr>
          <w:top w:space="0" w:sz="0" w:val="nil"/>
          <w:left w:space="0" w:sz="0" w:val="nil"/>
          <w:bottom w:space="0" w:sz="0" w:val="nil"/>
          <w:right w:space="0" w:sz="0" w:val="nil"/>
          <w:between w:space="0" w:sz="0" w:val="nil"/>
        </w:pBdr>
        <w:shd w:fill="auto" w:val="clear"/>
        <w:ind w:left="1200" w:hanging="360"/>
      </w:pPr>
      <w:r w:rsidDel="00000000" w:rsidR="00000000" w:rsidRPr="00000000">
        <w:rPr>
          <w:b w:val="1"/>
          <w:rtl w:val="0"/>
        </w:rPr>
        <w:t xml:space="preserve">Group gallery artist</w:t>
      </w:r>
      <w:r w:rsidDel="00000000" w:rsidR="00000000" w:rsidRPr="00000000">
        <w:rPr>
          <w:rtl w:val="0"/>
        </w:rPr>
        <w:t xml:space="preserve">, showcasing work in several exhibitions.</w:t>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Actively participated in studio events and demonstrations.</w:t>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Collaborated with other artists and contributed to the studio community.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Exhibitions: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Ongoing group gallery show:</w:t>
      </w:r>
      <w:r w:rsidDel="00000000" w:rsidR="00000000" w:rsidRPr="00000000">
        <w:rPr>
          <w:rtl w:val="0"/>
        </w:rPr>
        <w:t xml:space="preserve"> Mudflat Gallery, Porter Square, Somerville MA (2015-2024)</w:t>
      </w:r>
    </w:p>
    <w:p w:rsidR="00000000" w:rsidDel="00000000" w:rsidP="00000000" w:rsidRDefault="00000000" w:rsidRPr="00000000" w14:paraId="00000026">
      <w:pPr>
        <w:numPr>
          <w:ilvl w:val="0"/>
          <w:numId w:val="5"/>
        </w:numPr>
        <w:ind w:left="600" w:hanging="360"/>
      </w:pPr>
      <w:r w:rsidDel="00000000" w:rsidR="00000000" w:rsidRPr="00000000">
        <w:rPr>
          <w:b w:val="1"/>
          <w:rtl w:val="0"/>
        </w:rPr>
        <w:t xml:space="preserve">Mudflat Open Studio &amp; Sale: </w:t>
      </w:r>
      <w:r w:rsidDel="00000000" w:rsidR="00000000" w:rsidRPr="00000000">
        <w:rPr>
          <w:rtl w:val="0"/>
        </w:rPr>
        <w:t xml:space="preserve">Mudflat pottery school, Somerville MA (every spring and winter 2007-2023)</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Summer Gallery Show:</w:t>
      </w:r>
      <w:r w:rsidDel="00000000" w:rsidR="00000000" w:rsidRPr="00000000">
        <w:rPr>
          <w:rtl w:val="0"/>
        </w:rPr>
        <w:t xml:space="preserve"> Tanuki Gallery, Brewster, MA (2022-Present)</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ind w:left="600" w:hanging="360"/>
        <w:rPr>
          <w:b w:val="1"/>
        </w:rPr>
      </w:pPr>
      <w:r w:rsidDel="00000000" w:rsidR="00000000" w:rsidRPr="00000000">
        <w:rPr>
          <w:b w:val="1"/>
          <w:rtl w:val="0"/>
        </w:rPr>
        <w:t xml:space="preserve">The Umbrella Arts: </w:t>
      </w:r>
      <w:r w:rsidDel="00000000" w:rsidR="00000000" w:rsidRPr="00000000">
        <w:rPr>
          <w:rtl w:val="0"/>
        </w:rPr>
        <w:t xml:space="preserve">Winter Market (2023)</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Education:</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Mudflat Studio Technical Education Program (2015)</w:t>
      </w:r>
    </w:p>
    <w:p w:rsidR="00000000" w:rsidDel="00000000" w:rsidP="00000000" w:rsidRDefault="00000000" w:rsidRPr="00000000" w14:paraId="0000002C">
      <w:pPr>
        <w:numPr>
          <w:ilvl w:val="1"/>
          <w:numId w:val="13"/>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Intensive one-year program focusing on ceramic techniques, materials, and processes.</w:t>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School of the Museum of Fine Arts, Boston, MA (Attended)</w:t>
      </w:r>
    </w:p>
    <w:p w:rsidR="00000000" w:rsidDel="00000000" w:rsidP="00000000" w:rsidRDefault="00000000" w:rsidRPr="00000000" w14:paraId="0000002E">
      <w:pPr>
        <w:numPr>
          <w:ilvl w:val="1"/>
          <w:numId w:val="14"/>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Explored various art forms and refined artistic skills with a focus in Printmaking techniques, sculpture, and graphic design</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Cabrillo College, Santa Cruz, CA (Attended)</w:t>
      </w:r>
    </w:p>
    <w:p w:rsidR="00000000" w:rsidDel="00000000" w:rsidP="00000000" w:rsidRDefault="00000000" w:rsidRPr="00000000" w14:paraId="00000030">
      <w:pPr>
        <w:numPr>
          <w:ilvl w:val="1"/>
          <w:numId w:val="15"/>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Continuing </w:t>
      </w:r>
      <w:r w:rsidDel="00000000" w:rsidR="00000000" w:rsidRPr="00000000">
        <w:rPr>
          <w:rtl w:val="0"/>
        </w:rPr>
        <w:t xml:space="preserve">the foundation for artistic expression and exploration. </w:t>
      </w:r>
    </w:p>
    <w:p w:rsidR="00000000" w:rsidDel="00000000" w:rsidP="00000000" w:rsidRDefault="00000000" w:rsidRPr="00000000" w14:paraId="00000031">
      <w:pPr>
        <w:numPr>
          <w:ilvl w:val="0"/>
          <w:numId w:val="15"/>
        </w:numPr>
        <w:ind w:left="600" w:hanging="360"/>
      </w:pPr>
      <w:r w:rsidDel="00000000" w:rsidR="00000000" w:rsidRPr="00000000">
        <w:rPr>
          <w:b w:val="1"/>
          <w:rtl w:val="0"/>
        </w:rPr>
        <w:t xml:space="preserve">Antioch College, Yellow Springs, OH (Attended)</w:t>
      </w:r>
    </w:p>
    <w:p w:rsidR="00000000" w:rsidDel="00000000" w:rsidP="00000000" w:rsidRDefault="00000000" w:rsidRPr="00000000" w14:paraId="00000032">
      <w:pPr>
        <w:numPr>
          <w:ilvl w:val="1"/>
          <w:numId w:val="15"/>
        </w:numPr>
        <w:ind w:left="1200" w:hanging="360"/>
      </w:pPr>
      <w:r w:rsidDel="00000000" w:rsidR="00000000" w:rsidRPr="00000000">
        <w:rPr>
          <w:rtl w:val="0"/>
        </w:rPr>
        <w:t xml:space="preserve">Laid</w:t>
      </w:r>
      <w:r w:rsidDel="00000000" w:rsidR="00000000" w:rsidRPr="00000000">
        <w:rPr>
          <w:rtl w:val="0"/>
        </w:rPr>
        <w:t xml:space="preserve"> the foundation for artistic expression and exploration.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Hand-building Techniques: Coil building, pinch pots, slab construction, surface design</w:t>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Printmaking Techniques: Monoprint, etching, screenprinting, sgraffito, painting</w:t>
      </w:r>
    </w:p>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Glaze Application and Mixing</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Kiln Operation and Firing Techniques</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Art Instruction and Curriculum Development</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ind w:left="600" w:hanging="360"/>
      </w:pPr>
      <w:r w:rsidDel="00000000" w:rsidR="00000000" w:rsidRPr="00000000">
        <w:rPr>
          <w:rtl w:val="0"/>
        </w:rPr>
        <w:t xml:space="preserve">Studio Management and Organization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Professional Affiliations:</w:t>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hd w:fill="auto" w:val="clear"/>
        <w:ind w:left="600" w:hanging="360"/>
      </w:pPr>
      <w:r w:rsidDel="00000000" w:rsidR="00000000" w:rsidRPr="00000000">
        <w:rPr>
          <w:b w:val="1"/>
          <w:rtl w:val="0"/>
        </w:rPr>
        <w:t xml:space="preserve">Member of the Board of Trustees at Mudflat Studios (2015-Present)</w:t>
      </w:r>
    </w:p>
    <w:p w:rsidR="00000000" w:rsidDel="00000000" w:rsidP="00000000" w:rsidRDefault="00000000" w:rsidRPr="00000000" w14:paraId="0000003E">
      <w:pPr>
        <w:numPr>
          <w:ilvl w:val="1"/>
          <w:numId w:val="12"/>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Served as Chair of the DEI Committee (2020-2023)</w:t>
      </w:r>
    </w:p>
    <w:p w:rsidR="00000000" w:rsidDel="00000000" w:rsidP="00000000" w:rsidRDefault="00000000" w:rsidRPr="00000000" w14:paraId="0000003F">
      <w:pPr>
        <w:numPr>
          <w:ilvl w:val="1"/>
          <w:numId w:val="12"/>
        </w:numPr>
        <w:pBdr>
          <w:top w:space="0" w:sz="0" w:val="nil"/>
          <w:left w:space="0" w:sz="0" w:val="nil"/>
          <w:bottom w:space="0" w:sz="0" w:val="nil"/>
          <w:right w:space="0" w:sz="0" w:val="nil"/>
          <w:between w:space="0" w:sz="0" w:val="nil"/>
        </w:pBdr>
        <w:shd w:fill="auto" w:val="clear"/>
        <w:ind w:left="1200" w:hanging="360"/>
      </w:pPr>
      <w:r w:rsidDel="00000000" w:rsidR="00000000" w:rsidRPr="00000000">
        <w:rPr>
          <w:rtl w:val="0"/>
        </w:rPr>
        <w:t xml:space="preserve">Served as Chair of the Development Committee (3 year</w:t>
      </w:r>
      <w:r w:rsidDel="00000000" w:rsidR="00000000" w:rsidRPr="00000000">
        <w:rPr>
          <w:b w:val="1"/>
          <w:rtl w:val="0"/>
        </w:rPr>
        <w:t xml:space="preserv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Statement</w:t>
      </w:r>
      <w:r w:rsidDel="00000000" w:rsidR="00000000" w:rsidRPr="00000000">
        <w:rPr>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Driven by the transformative power of clay, Sarah Chapman creates unique and captivating ceramic pieces that blend ancient and modern techniques. Inspired by the textures and patterns of traditional printmaking, her work has been showcased in solo and group exhibitions at prestigious galleries like Mudflat Gallery and Tanuki Gallery. As an instructor, she dedicates herself to nurturing creativity and inspiring students of all ages. Committed to the artistic community, she strives to connect with others through her art and share her knowledge and passion.</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20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